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3C3" w:rsidRPr="008073C3" w:rsidRDefault="008073C3" w:rsidP="008073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073C3">
        <w:rPr>
          <w:rFonts w:ascii="Times New Roman" w:eastAsia="Calibri" w:hAnsi="Times New Roman" w:cs="Times New Roman"/>
          <w:sz w:val="20"/>
          <w:szCs w:val="20"/>
        </w:rPr>
        <w:t>Утверждаю</w:t>
      </w:r>
      <w:r w:rsidRPr="008073C3">
        <w:rPr>
          <w:rFonts w:ascii="Times New Roman" w:eastAsia="Calibri" w:hAnsi="Times New Roman" w:cs="Times New Roman"/>
          <w:sz w:val="20"/>
          <w:szCs w:val="20"/>
        </w:rPr>
        <w:tab/>
      </w:r>
      <w:r w:rsidRPr="008073C3">
        <w:rPr>
          <w:rFonts w:ascii="Times New Roman" w:eastAsia="Calibri" w:hAnsi="Times New Roman" w:cs="Times New Roman"/>
          <w:sz w:val="20"/>
          <w:szCs w:val="20"/>
        </w:rPr>
        <w:tab/>
      </w:r>
      <w:r w:rsidRPr="008073C3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                        Приказ по МОКУ «</w:t>
      </w:r>
      <w:proofErr w:type="gramStart"/>
      <w:r w:rsidRPr="008073C3">
        <w:rPr>
          <w:rFonts w:ascii="Times New Roman" w:eastAsia="Calibri" w:hAnsi="Times New Roman" w:cs="Times New Roman"/>
          <w:sz w:val="20"/>
          <w:szCs w:val="20"/>
        </w:rPr>
        <w:t>Партизанская</w:t>
      </w:r>
      <w:proofErr w:type="gramEnd"/>
      <w:r w:rsidRPr="008073C3">
        <w:rPr>
          <w:rFonts w:ascii="Times New Roman" w:eastAsia="Calibri" w:hAnsi="Times New Roman" w:cs="Times New Roman"/>
          <w:sz w:val="20"/>
          <w:szCs w:val="20"/>
        </w:rPr>
        <w:t xml:space="preserve"> СОШ» № 42-3 </w:t>
      </w:r>
    </w:p>
    <w:p w:rsidR="008073C3" w:rsidRPr="008073C3" w:rsidRDefault="008073C3" w:rsidP="008073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073C3">
        <w:rPr>
          <w:rFonts w:ascii="Times New Roman" w:eastAsia="Calibri" w:hAnsi="Times New Roman" w:cs="Times New Roman"/>
          <w:sz w:val="20"/>
          <w:szCs w:val="20"/>
        </w:rPr>
        <w:t xml:space="preserve">Директор МОКУ «Партизанская </w:t>
      </w:r>
      <w:r w:rsidRPr="008073C3">
        <w:rPr>
          <w:rFonts w:ascii="Times New Roman" w:eastAsia="Calibri" w:hAnsi="Times New Roman" w:cs="Times New Roman"/>
          <w:sz w:val="20"/>
          <w:szCs w:val="20"/>
        </w:rPr>
        <w:tab/>
      </w:r>
      <w:r w:rsidRPr="008073C3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</w:t>
      </w:r>
    </w:p>
    <w:p w:rsidR="008073C3" w:rsidRPr="008073C3" w:rsidRDefault="008073C3" w:rsidP="008073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073C3">
        <w:rPr>
          <w:rFonts w:ascii="Times New Roman" w:eastAsia="Calibri" w:hAnsi="Times New Roman" w:cs="Times New Roman"/>
          <w:sz w:val="20"/>
          <w:szCs w:val="20"/>
        </w:rPr>
        <w:t xml:space="preserve">средняя общеобразовательная школа»                                       от 20.03.2015 г.   </w:t>
      </w:r>
    </w:p>
    <w:p w:rsidR="008073C3" w:rsidRPr="008073C3" w:rsidRDefault="008073C3" w:rsidP="008073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073C3">
        <w:rPr>
          <w:rFonts w:ascii="Times New Roman" w:eastAsia="Calibri" w:hAnsi="Times New Roman" w:cs="Times New Roman"/>
          <w:sz w:val="20"/>
          <w:szCs w:val="20"/>
        </w:rPr>
        <w:t xml:space="preserve">_______________Г.И. </w:t>
      </w:r>
      <w:proofErr w:type="spellStart"/>
      <w:r w:rsidRPr="008073C3">
        <w:rPr>
          <w:rFonts w:ascii="Times New Roman" w:eastAsia="Calibri" w:hAnsi="Times New Roman" w:cs="Times New Roman"/>
          <w:sz w:val="20"/>
          <w:szCs w:val="20"/>
        </w:rPr>
        <w:t>Квачёва</w:t>
      </w:r>
      <w:proofErr w:type="spellEnd"/>
    </w:p>
    <w:p w:rsidR="008073C3" w:rsidRDefault="008073C3" w:rsidP="00807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073C3" w:rsidRPr="008073C3" w:rsidRDefault="008073C3" w:rsidP="00807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073C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ПОЛОЖЕНИЕ</w:t>
      </w:r>
    </w:p>
    <w:p w:rsidR="008073C3" w:rsidRPr="008073C3" w:rsidRDefault="008073C3" w:rsidP="008073C3">
      <w:pPr>
        <w:shd w:val="clear" w:color="auto" w:fill="FFFFFF"/>
        <w:spacing w:after="150" w:line="240" w:lineRule="auto"/>
        <w:ind w:left="300"/>
        <w:jc w:val="center"/>
        <w:textAlignment w:val="baseline"/>
        <w:outlineLvl w:val="1"/>
        <w:rPr>
          <w:rFonts w:ascii="Trebuchet MS" w:eastAsia="Times New Roman" w:hAnsi="Trebuchet MS" w:cs="Times New Roman"/>
          <w:b/>
          <w:bCs/>
          <w:color w:val="000000"/>
          <w:sz w:val="36"/>
          <w:szCs w:val="36"/>
          <w:lang w:eastAsia="ru-RU"/>
        </w:rPr>
      </w:pPr>
      <w:r w:rsidRPr="008073C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правилах внутреннего распорядка </w:t>
      </w:r>
      <w:r w:rsidRPr="008073C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обучающихся</w:t>
      </w:r>
    </w:p>
    <w:p w:rsidR="008073C3" w:rsidRPr="008073C3" w:rsidRDefault="008073C3" w:rsidP="008073C3">
      <w:pPr>
        <w:shd w:val="clear" w:color="auto" w:fill="FFFFFF"/>
        <w:spacing w:before="375" w:after="225" w:line="240" w:lineRule="auto"/>
        <w:ind w:firstLine="300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8073C3" w:rsidRPr="008073C3" w:rsidRDefault="008073C3" w:rsidP="008073C3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Настоящие Правила внутреннего распорядка учащихся разработаны в соответствии с Федеральным </w:t>
      </w:r>
      <w:hyperlink r:id="rId5" w:tgtFrame="_blank" w:history="1">
        <w:r w:rsidRPr="008073C3">
          <w:rPr>
            <w:rFonts w:ascii="inherit" w:eastAsia="Times New Roman" w:hAnsi="inherit" w:cs="Times New Roman"/>
            <w:color w:val="0079CC"/>
            <w:sz w:val="24"/>
            <w:szCs w:val="24"/>
            <w:bdr w:val="none" w:sz="0" w:space="0" w:color="auto" w:frame="1"/>
            <w:lang w:eastAsia="ru-RU"/>
          </w:rPr>
          <w:t>законом </w:t>
        </w:r>
      </w:hyperlink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29 декабря 2012 г. № 273-ФЗ «Об образовании в Российской Федерации» и Порядком применения к обучающимся и снятия с обучающихся мер дисциплинарного взыскания,  утвержденным </w:t>
      </w:r>
      <w:hyperlink r:id="rId6" w:tgtFrame="_blank" w:history="1">
        <w:r w:rsidRPr="008073C3">
          <w:rPr>
            <w:rFonts w:ascii="inherit" w:eastAsia="Times New Roman" w:hAnsi="inherit" w:cs="Times New Roman"/>
            <w:color w:val="0079CC"/>
            <w:sz w:val="24"/>
            <w:szCs w:val="24"/>
            <w:bdr w:val="none" w:sz="0" w:space="0" w:color="auto" w:frame="1"/>
            <w:lang w:eastAsia="ru-RU"/>
          </w:rPr>
          <w:t>приказом </w:t>
        </w:r>
      </w:hyperlink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Министерства образования и науки Российской Федерации от 15 марта 2013 г. № 185, уставом общеобразовательной организации, с учетом мнения совета учащихся и совета родителей.</w:t>
      </w:r>
      <w:proofErr w:type="gramEnd"/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proofErr w:type="gramStart"/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Настоящие Правила регулируют режим организации образовательного процесса, права и обязанности </w:t>
      </w:r>
      <w:r w:rsidRPr="008073C3">
        <w:rPr>
          <w:rFonts w:ascii="Times New Roman" w:eastAsia="Times New Roman" w:hAnsi="Times New Roman" w:cs="Times New Roman"/>
          <w:sz w:val="24"/>
          <w:szCs w:val="28"/>
          <w:lang w:eastAsia="ru-RU"/>
        </w:rPr>
        <w:t>обучающихся</w:t>
      </w: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применение поощрения и мер дисциплинарного взыскания к </w:t>
      </w:r>
      <w:r w:rsidRPr="008073C3">
        <w:rPr>
          <w:rFonts w:ascii="Times New Roman" w:eastAsia="Times New Roman" w:hAnsi="Times New Roman" w:cs="Times New Roman"/>
          <w:sz w:val="24"/>
          <w:szCs w:val="28"/>
          <w:lang w:eastAsia="ru-RU"/>
        </w:rPr>
        <w:t>обучающихся</w:t>
      </w: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МОКУ «Партизанская СОШ»</w:t>
      </w: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Школа).</w:t>
      </w:r>
      <w:proofErr w:type="gramEnd"/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Настоящие Правила утверждены с учетом мнения совета обучающихся Школы (протокол от _____ № ___) и совета родителей (законных представителей) несовершеннолетних обучающихся Школы (протокол </w:t>
      </w:r>
      <w:proofErr w:type="gramStart"/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 № ___).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Дисциплина в Школе поддерживается на основе уважения человеческого достоинства обучающихся и педагогических работников. Применение физического и (или) психического насилия по отношению к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обучающим</w:t>
      </w:r>
      <w:r w:rsidRPr="008073C3">
        <w:rPr>
          <w:rFonts w:ascii="Times New Roman" w:eastAsia="Times New Roman" w:hAnsi="Times New Roman" w:cs="Times New Roman"/>
          <w:sz w:val="24"/>
          <w:szCs w:val="28"/>
          <w:lang w:eastAsia="ru-RU"/>
        </w:rPr>
        <w:t>ся</w:t>
      </w:r>
      <w:proofErr w:type="gramEnd"/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допускается.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 Настоящие Правила обязательны для исполнения всеми </w:t>
      </w:r>
      <w:r w:rsidRPr="008073C3">
        <w:rPr>
          <w:rFonts w:ascii="Times New Roman" w:eastAsia="Times New Roman" w:hAnsi="Times New Roman" w:cs="Times New Roman"/>
          <w:sz w:val="24"/>
          <w:szCs w:val="28"/>
          <w:lang w:eastAsia="ru-RU"/>
        </w:rPr>
        <w:t>обучающи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ми</w:t>
      </w:r>
      <w:r w:rsidRPr="008073C3">
        <w:rPr>
          <w:rFonts w:ascii="Times New Roman" w:eastAsia="Times New Roman" w:hAnsi="Times New Roman" w:cs="Times New Roman"/>
          <w:sz w:val="24"/>
          <w:szCs w:val="28"/>
          <w:lang w:eastAsia="ru-RU"/>
        </w:rPr>
        <w:t>ся</w:t>
      </w: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 и их родителями (законными представителями), обеспечивающими получени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обучающими</w:t>
      </w:r>
      <w:r w:rsidRPr="008073C3">
        <w:rPr>
          <w:rFonts w:ascii="Times New Roman" w:eastAsia="Times New Roman" w:hAnsi="Times New Roman" w:cs="Times New Roman"/>
          <w:sz w:val="24"/>
          <w:szCs w:val="28"/>
          <w:lang w:eastAsia="ru-RU"/>
        </w:rPr>
        <w:t>ся</w:t>
      </w: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образования.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Один экземпляр настоящих Правил хранится в библиотеке Школы.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настоящих Правил размещается на официальном сайте Школы в сети Интернет.</w:t>
      </w:r>
    </w:p>
    <w:p w:rsidR="008073C3" w:rsidRPr="008073C3" w:rsidRDefault="008073C3" w:rsidP="008073C3">
      <w:pPr>
        <w:shd w:val="clear" w:color="auto" w:fill="FFFFFF"/>
        <w:spacing w:before="375" w:after="225" w:line="240" w:lineRule="auto"/>
        <w:ind w:firstLine="300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Режим образовательного процесса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Календарный график на каждый учебный год утверждается приказом директора Школы.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Учебные занятия начинаются в 8 часов 30 минут.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Для всех классов устанавливается пятидневная учебная неделя.</w:t>
      </w:r>
    </w:p>
    <w:p w:rsidR="008073C3" w:rsidRPr="008073C3" w:rsidRDefault="008073C3" w:rsidP="008073C3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Расписание учебных занятий составляется в строгом соответствии с требованиями «Санитарно-эпидемиологических правил и нормативов СанПиН 2.4.2.2821-10», утвержденных </w:t>
      </w:r>
      <w:hyperlink r:id="rId7" w:tgtFrame="_blank" w:history="1">
        <w:r w:rsidRPr="008073C3">
          <w:rPr>
            <w:rFonts w:ascii="inherit" w:eastAsia="Times New Roman" w:hAnsi="inherit" w:cs="Times New Roman"/>
            <w:color w:val="0079CC"/>
            <w:sz w:val="24"/>
            <w:szCs w:val="24"/>
            <w:bdr w:val="none" w:sz="0" w:space="0" w:color="auto" w:frame="1"/>
            <w:lang w:eastAsia="ru-RU"/>
          </w:rPr>
          <w:t>Постановлением </w:t>
        </w:r>
      </w:hyperlink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главного государственного санитарного врача РФ от 29 декабря 2010 г. № 189.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Продолжительность урока во 2–11-х классах составляет 40 минут.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2.8. Для обучающихся 1-х классов устанавливается следующий ежедневный режим занятий: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сентябре и октябре — по 3 урока продолжительностью 35 минут;</w:t>
      </w: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ноябре и декабре — по 4 урока продолжительностью 35 минут;</w:t>
      </w: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января по май — по 4 урока продолжительностью 40 минут.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середине учебного дня (после второго урока) проводится динамическая пауза продолжительностью 40 минут.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Продолжительность перемен между уроками составляет: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1-го урока — 10 минут;</w:t>
      </w: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после 2 и 3-го урока — 20 минут;</w:t>
      </w: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после 4, 5, 6-го урока — 10 минут.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2.10.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бучающи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должны приходить в ОО не позднее 8 часов 20 минут. Опоздание на уроки недопустимо.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 Горячее питание обучающихся осуществляется в соответствии с расписанием, утверждаемым на каждый учебный период директором по согласованию с советом родителей (законных представителем) несовершеннолетних обучающихся Школы и советом обувающихся Школы</w:t>
      </w:r>
    </w:p>
    <w:p w:rsidR="008073C3" w:rsidRPr="008073C3" w:rsidRDefault="008073C3" w:rsidP="008073C3">
      <w:pPr>
        <w:shd w:val="clear" w:color="auto" w:fill="FFFFFF"/>
        <w:spacing w:before="375" w:after="225" w:line="240" w:lineRule="auto"/>
        <w:ind w:firstLine="300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Права, обязанности и ответственность учащихся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бучающи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gramEnd"/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имеют право на: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3.1.1. предоставление условий для обучения с учетом особенностей психофизического развития и состояния здоровья </w:t>
      </w:r>
      <w:r w:rsidR="00F42E1C"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3.1.2. </w:t>
      </w:r>
      <w:proofErr w:type="gramStart"/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</w:t>
      </w:r>
      <w:proofErr w:type="gramEnd"/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индивидуальному учебному плану, в том числе ускоренное обучение в пределах осваиваемой образовательной программы в порядке, установленном положением об обучении по индивидуальному учебному плану;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3.1.5. выбор факультативных (необязательных для данного уровня образования, профессии, специальности или направления подготовки) и элективных (избираемых в обязательном порядке) учебных предметов, курсов, дисциплин (модулей) из перечня, предлагаемого Школой (после получения основного общего образования);</w:t>
      </w:r>
      <w:proofErr w:type="gramEnd"/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3.1.6. освоение наряду с предметами по осваиваемой образовательной программе любых других предметов, преподаваемых в Школой, в порядке, установленном положением об освоении предметов, курсов, дисциплин (модулей);</w:t>
      </w:r>
      <w:proofErr w:type="gramEnd"/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3.1.7. зачет результатов освоения ими предметов в других организациях, осуществляющих образовательную деятельность, в соответствии с порядком зачета результатов освоения учащимися учебных предметов, курсов, дисциплин (модулей), дополнительных образовательных программ в других организациях, осуществляющих образовательную деятельность;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3.1.8.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3.1.9. свободу совести, информации, свободное выражение собственных взглядов и убеждений;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3.1.10. каникулы в соответствии с календарным графиком (п. 2.1–2.2 настоящих Правил);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3.1.11. перевод для получения образования по другой форме обучения и форме получения образования в порядке, установленном законодательством об образовании;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3.1.12. 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3.1.13. участие в управлении Школой в порядке, установленном уставом и положением о совете учащихся;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3.1.14.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</w:t>
      </w:r>
      <w:proofErr w:type="gramStart"/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Школой;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3.1.15. обжалование локальных актов Школы в установленном законодательством РФ порядке;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3.1.16. бесплатное пользование учебниками, учебными пособиями, средствами обучения и воспитания в пределах федеральных государственных образовательных стандартов, библиотечно-информационными ресурсами, учебной базой Школы;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3.1.17. пользование в установленном порядке лечебно-оздоровительной инфраструктурой, объектами культуры и объектами спорта Школы (при наличии таких объектов);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3.1.18. развитие своих творческих способностей и интересов, включая участие в конкурсах, олимпиадах, выставках, смотрах, физкультурных и спортивных мероприятиях, в том числе в официальных спортивных соревнованиях и других массовых мероприятиях;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3.1.19.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 в соответствии с п. 4.1 настоящих Правил;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3.1.20.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табака;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3.1.21. посещение по своему выбору мероприятий, которые проводятся в Школе и не предусмотрены учебным планом, в порядке, установленном соответствующим положением;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3.1.22. ношение часов, аксессуаров и скромных неброских украшений, соответствующих деловому стилю одежды;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3.1.23. обращение в комиссию по урегулированию споров между участниками образовательных отношений.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</w:t>
      </w:r>
      <w:r w:rsidR="00F4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42E1C"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бучающи</w:t>
      </w:r>
      <w:r w:rsidR="00F4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F42E1C"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обязаны: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ним, выполнять задания, данные педагогическими работниками в рамках образовательной программы;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3.2.2. ликвидировать академическую задолженность в сроки, определяемые Школой;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3.2.3. выполнять требования устава, настоящих Правил и иных локальных нормативных актов Школы по вопросам организации и осуществления образовательной деятельности;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3.2.4. заботиться о сохранении и укреплении своего здоровья, стремиться к нравственному, духовному и физическому развитию и самосовершенствованию;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3.2.5. немедленно информировать педагогического работника, ответственного за осуществление мероприятия, о каждом несчастном случае, произошедшим с ними или очевидцами которого они стали;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3.2.6. уважать честь и достоинство других учащихся и работников Школы, не создавать препятствий для получения образования другими </w:t>
      </w:r>
      <w:r w:rsidR="00F4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</w:t>
      </w:r>
      <w:r w:rsidR="00F42E1C"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3.2.7. бережно относиться к имуществу Школы;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3.2.8. соблюдать режим организации образовательного процесса, принятый в Школе;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3.2.9. находиться в Школе только в сменной обуви, иметь опрятный и ухоженный внешний вид. На учебных занятиях (кроме занятий, требующих специальной формы одежды) присутствовать только в светской одежде делового (классического) стиля. На учебных занятиях, требующих специальной формы одежды (физкультура, труд и т.п.) присутствовать только в специальной одежде и обуви;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3.2.10. соблюдать нормы законодательства в сфере охраны здоровья граждан от воздействия окружающего табачного дыма и последствий потребления табака;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3.2.11.не осуществлять действия,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табака;</w:t>
      </w:r>
    </w:p>
    <w:p w:rsidR="008073C3" w:rsidRPr="008073C3" w:rsidRDefault="008073C3" w:rsidP="00F42E1C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3.2.12. своевременно проходить все необходимые медицинские осмотры.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</w:t>
      </w:r>
      <w:r w:rsidR="00F4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42E1C"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бучающи</w:t>
      </w:r>
      <w:r w:rsidR="00F4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F42E1C"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запрещается: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3.3.1. приносить, передавать, использовать в Школе и на ее территории 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процесса и (или) деморализовать образовательный процесс;</w:t>
      </w:r>
      <w:proofErr w:type="gramEnd"/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3.3.2. приносить, передавать использовать любые предметы и вещества, могущие привести к взрывам, возгораниям и отравлению;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3.3.3. иметь неряшливый и вызывающий внешний вид;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3.3.4. применять физическую силу в отношении других учащихся, работников Школы и иных лиц;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За неисполнение или нарушение устава Школы, настоящих Правил и иных локальных нормативных актов по вопросам организации и осуществления образовательной деятельности учащимся несут ответственность в соответствии с настоящими Правилами.</w:t>
      </w:r>
    </w:p>
    <w:p w:rsidR="008073C3" w:rsidRPr="008073C3" w:rsidRDefault="008073C3" w:rsidP="008073C3">
      <w:pPr>
        <w:shd w:val="clear" w:color="auto" w:fill="FFFFFF"/>
        <w:spacing w:before="375" w:after="225" w:line="240" w:lineRule="auto"/>
        <w:ind w:firstLine="300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Поощрения и дисциплинарное воздействие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За образцовое выполнение своих обязанностей, повышение качества </w:t>
      </w:r>
      <w:proofErr w:type="spellStart"/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безупречную учебу, достижения на олимпиадах, конкурсах, смотрах и за другие достижения в учебной и </w:t>
      </w:r>
      <w:proofErr w:type="spellStart"/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</w:t>
      </w:r>
      <w:proofErr w:type="gramStart"/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42E1C"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</w:t>
      </w:r>
      <w:r w:rsidR="00F4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F42E1C"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 могут быть применены следующие виды поощрений:</w:t>
      </w:r>
    </w:p>
    <w:p w:rsidR="008073C3" w:rsidRPr="008073C3" w:rsidRDefault="008073C3" w:rsidP="00F42E1C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объявление благодарности </w:t>
      </w:r>
      <w:r w:rsidR="00F42E1C"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</w:t>
      </w:r>
      <w:r w:rsidR="00F4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</w:t>
      </w:r>
      <w:r w:rsidR="00F42E1C"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направление благодарственного письма роди</w:t>
      </w:r>
      <w:r w:rsidR="00F4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телям (законным представителям) </w:t>
      </w:r>
      <w:r w:rsidR="00F42E1C"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</w:t>
      </w:r>
      <w:r w:rsidR="00F4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F42E1C"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награждение почетной грамотой и (или) дипломом;</w:t>
      </w: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награждение ценным подарком;</w:t>
      </w: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представление к награждению медалью</w:t>
      </w:r>
      <w:r w:rsidR="00F4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«За особые успехи в обучении»</w:t>
      </w: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Процедура применения поощрений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4.2.1. Объявление благодарности </w:t>
      </w:r>
      <w:r w:rsidR="00F42E1C"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</w:t>
      </w:r>
      <w:r w:rsidR="00F4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</w:t>
      </w:r>
      <w:r w:rsidR="00F42E1C"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объявление благодарности законным представителям </w:t>
      </w:r>
      <w:r w:rsidR="00F42E1C"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</w:t>
      </w:r>
      <w:r w:rsidR="00F4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F42E1C"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направление благодарственного письма по месту работы законных представителей </w:t>
      </w:r>
      <w:r w:rsidR="00F42E1C"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</w:t>
      </w:r>
      <w:r w:rsidR="00F4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F42E1C"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применять все педагогические работники Школы при проявлении </w:t>
      </w:r>
      <w:proofErr w:type="gramStart"/>
      <w:r w:rsidR="00F42E1C"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</w:t>
      </w:r>
      <w:r w:rsidR="00F4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="00F42E1C"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gramEnd"/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активности с положительным результатом.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4.2.2. Награждение почетной грамотой (дипломом) может осуществляться администрацией Школы по представлению классного руководителя и (или) учителя-предметника за особые успехи, достигнутые </w:t>
      </w:r>
      <w:r w:rsidR="00F42E1C"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</w:t>
      </w:r>
      <w:r w:rsidR="00F4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F42E1C"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отдельным предметам учебного плана и (или) во внеурочной деятельности на уровне Школы и (или) муниципального образования, на территории которого находится Школа.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4.2.3. 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 Школы за особые успехи, достигнутые на уровне муниципального образования, субъекта Российской Федерации.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4.2.6. Награждение медалью </w:t>
      </w:r>
      <w:r w:rsidR="00F4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«За особые успехи в обучении» </w:t>
      </w: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осуществляется решением педагогического совета на основании результатов государственной итоговой аттестации </w:t>
      </w:r>
      <w:r w:rsidR="004D6ECF"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Положением о награждении золотой или серебряной медалью в Школе.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4.3. За нарушение устава, настоящих Правил и иных локальных нормативных актов Школы </w:t>
      </w:r>
      <w:proofErr w:type="gramStart"/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D6E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</w:t>
      </w:r>
      <w:r w:rsidR="004D6ECF"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быть применены следующие меры дисциплинарного воздействия:</w:t>
      </w:r>
    </w:p>
    <w:p w:rsidR="008073C3" w:rsidRPr="008073C3" w:rsidRDefault="008073C3" w:rsidP="004D6ECF">
      <w:pPr>
        <w:shd w:val="clear" w:color="auto" w:fill="FFFFFF"/>
        <w:spacing w:before="240" w:after="24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 воспитательного характера;</w:t>
      </w: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дисциплинарные взыскания.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Меры воспитательного характера представляют собой действия администрации Школы, ее педагогических работников, направленные на разъяснение недопустимости нарушения правил поведения в Школы, осознание учащимся пагубности совершенных им действий, воспитание личных качеств учащегося, добросовестно относящегося к учебе и соблюдению дисциплины.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К учащимся могут быть применены следующие меры дисциплинарного взыскания:</w:t>
      </w:r>
    </w:p>
    <w:p w:rsidR="008073C3" w:rsidRPr="008073C3" w:rsidRDefault="008073C3" w:rsidP="004D6ECF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замечание;</w:t>
      </w: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выговор;</w:t>
      </w: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отчисление из Школы.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Применение дисциплинарных взысканий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4.6.1. </w:t>
      </w:r>
      <w:proofErr w:type="gramStart"/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совершения, не считая времени болезни </w:t>
      </w:r>
      <w:r w:rsidR="004D6ECF"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</w:t>
      </w:r>
      <w:r w:rsidR="004D6E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4D6ECF"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пребывании его на каникулах, а также времени, необходимого на учет мнения совета </w:t>
      </w:r>
      <w:r w:rsidR="004D6ECF"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совета родителей, но не более семи учебных дней со дня представления директору Школы мотивированного мнения указанных советов в письменной форме.</w:t>
      </w:r>
      <w:proofErr w:type="gramEnd"/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каждый дисциплинарный проступок может быть применено только одно дисциплинарное взыскание.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наложении дисциплинарного взыскания действует принцип рецидива, когда за один и тот же проступок, совершенный в течение года, наказание ужесточается.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4.6.2. Дисциплинарные взыскания не применяются в отношении учащихся начальных классов и учащихся с задержкой психического развития и различными формами умственной отсталости.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4.6.3. Применению дисциплинарного взыскания предшествует дисциплинарное расследование, осуществляемое на основании письменного обращения к директору Школы того или иного участника образовательных отношений.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4.6.4. При получении письменного заявления о совершении </w:t>
      </w:r>
      <w:r w:rsidR="004D6ECF"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</w:t>
      </w:r>
      <w:r w:rsidR="004D6E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4D6ECF"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дисциплинарного проступка директор в течение трех рабочих дней передает его в комиссию по расследованию дисциплинарных проступков, создаваемую его приказом в начале каждого учебного года. Комиссия в своей деятельности руководствуется соответствующим Положением.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4.6.5. В случае признания учащегося виновным в совершении дисциплинарного проступка комиссией выносится решение о применении к нему соответствующего дисциплинарного взыскания.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4.6.6. </w:t>
      </w:r>
      <w:proofErr w:type="gramStart"/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Отчисление учащегося в качестве меры дисциплинарного взыскания применяется, если меры дисциплинарного воздействия воспитательного характера не дали результата, </w:t>
      </w:r>
      <w:r w:rsidR="004D6ECF"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</w:t>
      </w:r>
      <w:r w:rsidR="004D6E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4D6ECF"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не менее двух дисциплинарных взысканий в текущем учебном году и его дальнейшее пребывание в Школе оказывает отрицательное влияние на других </w:t>
      </w:r>
      <w:r w:rsidR="004D6ECF"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нарушает их права и права работников, а также нормальное функционирование Школе.</w:t>
      </w:r>
      <w:proofErr w:type="gramEnd"/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Отчисление несовершеннолетнего </w:t>
      </w:r>
      <w:r w:rsidR="004D6ECF"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</w:t>
      </w:r>
      <w:r w:rsidR="004D6E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4D6ECF"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мера дисциплинарного взыскания не применяется, если сроки ранее примененных к нему мер дисциплинарного взыскания истекли, и (или) меры дисциплинарного взыскания сняты в установленном порядке.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4.6.7. Решение об отчислении несовершеннолетнего </w:t>
      </w:r>
      <w:r w:rsidR="004D6ECF"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</w:t>
      </w:r>
      <w:r w:rsidR="004D6E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4D6ECF"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законных представителей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4.6.8. Школа обязана незамедлительно проинформировать орган местного самоуправления, осуществляющий управление в сфере образования (указывается какой именно), об отчислении несовершеннолетнего обучающегося в качестве меры дисциплинарного взыскания.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4.6.9. Дисциплинарное взыскание на основании решения комиссии объявляется приказом директора. С приказом </w:t>
      </w:r>
      <w:r w:rsidR="004D6ECF"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</w:t>
      </w:r>
      <w:r w:rsidR="004D6E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4D6ECF"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его родители (законные представители) знакомятся под роспись в течение трех учебных дней со дня издания, не считая времени отсутствия учащегося в Школе. Отказ </w:t>
      </w:r>
      <w:r w:rsidR="004D6ECF"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</w:t>
      </w:r>
      <w:r w:rsidR="004D6E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4D6ECF"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его родителей (законных представителей) ознакомиться с указанным приказом под роспись оформляется соответствующим актом.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4.6.10. </w:t>
      </w:r>
      <w:r w:rsidR="004D6E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D6ECF"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бучающи</w:t>
      </w:r>
      <w:r w:rsidR="004D6E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4D6ECF"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(или) его родители (законные представители) вправе обжаловать в комиссию по урегулированию споров между участниками образовательных отношений меры дисциплинарного взыскания и их применение.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4.6.11. Если в течение года со дня применения меры дисциплинарного взыскания к </w:t>
      </w:r>
      <w:proofErr w:type="gramStart"/>
      <w:r w:rsidR="004D6ECF"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</w:t>
      </w:r>
      <w:r w:rsidR="004D6E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</w:t>
      </w:r>
      <w:r w:rsidR="004D6ECF"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gramEnd"/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будет применена новая мера дисциплинарного взыскания, то он считается не имеющим меры дисциплинарного взыскания.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4.6.12. Директор Школы имеет право снять меру дисциплинарного взыскания до истечения года со дня ее применения по собственной инициативе, просьбе самого </w:t>
      </w:r>
      <w:r w:rsidR="004D6ECF"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</w:t>
      </w:r>
      <w:r w:rsidR="004D6E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4D6ECF"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его родителей (законных представителей), ходатайству совета учащихся или совета родителей.</w:t>
      </w:r>
    </w:p>
    <w:p w:rsidR="008073C3" w:rsidRPr="008073C3" w:rsidRDefault="008073C3" w:rsidP="008073C3">
      <w:pPr>
        <w:shd w:val="clear" w:color="auto" w:fill="FFFFFF"/>
        <w:spacing w:before="375" w:after="225" w:line="240" w:lineRule="auto"/>
        <w:ind w:firstLine="300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Защита прав </w:t>
      </w:r>
      <w:r w:rsidR="004D6ECF" w:rsidRPr="008073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обучающихся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В целях защиты своих прав </w:t>
      </w:r>
      <w:r w:rsidR="004D6ECF"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</w:t>
      </w:r>
      <w:r w:rsidR="004D6E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bookmarkStart w:id="0" w:name="_GoBack"/>
      <w:bookmarkEnd w:id="0"/>
      <w:r w:rsidR="004D6ECF"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их законные представители самостоятельно или через своих представителей вправе:</w:t>
      </w:r>
    </w:p>
    <w:p w:rsidR="008073C3" w:rsidRPr="008073C3" w:rsidRDefault="008073C3" w:rsidP="008073C3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направлять в органы управления Школы  обращения о нарушении и (или) ущемлении ее работниками прав, свобод и социальных гарантий учащихся;</w:t>
      </w: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обращаться в комиссию по урегулированию споров между участниками образовательных </w:t>
      </w: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отношений;</w:t>
      </w:r>
      <w:r w:rsidRPr="0080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использовать не запрещенные законодательством РФ иные способы защиты своих прав и законных интересов.</w:t>
      </w:r>
    </w:p>
    <w:p w:rsidR="00F84E3B" w:rsidRDefault="00F84E3B"/>
    <w:sectPr w:rsidR="00F84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3C3"/>
    <w:rsid w:val="004D6ECF"/>
    <w:rsid w:val="008073C3"/>
    <w:rsid w:val="00F42E1C"/>
    <w:rsid w:val="00F8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postanovlenie-glavnogo-gosudarstvennogo-sanitarnogo-vracha-rossiyskoy-federacii-o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xn--273--84d1f.xn--p1ai/akty_minobrnauki_rossii/prikaz-minobrnauki-rf-ot-15032013-no-185" TargetMode="Externa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2645</Words>
  <Characters>15082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2020-05-29T06:17:00Z</dcterms:created>
  <dcterms:modified xsi:type="dcterms:W3CDTF">2020-05-29T06:46:00Z</dcterms:modified>
</cp:coreProperties>
</file>